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9924" w:type="dxa"/>
        <w:tblLook w:val="04A0" w:firstRow="1" w:lastRow="0" w:firstColumn="1" w:lastColumn="0" w:noHBand="0" w:noVBand="1"/>
      </w:tblPr>
      <w:tblGrid>
        <w:gridCol w:w="4962"/>
        <w:gridCol w:w="4962"/>
      </w:tblGrid>
      <w:tr w:rsidR="00731FB7" w14:paraId="0B25310D" w14:textId="77777777" w:rsidTr="006C74D5">
        <w:trPr>
          <w:trHeight w:val="278"/>
        </w:trPr>
        <w:tc>
          <w:tcPr>
            <w:tcW w:w="4962" w:type="dxa"/>
            <w:tcBorders>
              <w:bottom w:val="single" w:sz="4" w:space="0" w:color="auto"/>
            </w:tcBorders>
          </w:tcPr>
          <w:p w14:paraId="1F7B5D9A" w14:textId="77777777" w:rsidR="00731FB7" w:rsidRDefault="00731FB7" w:rsidP="006C74D5">
            <w:pPr>
              <w:jc w:val="both"/>
            </w:pPr>
            <w:r>
              <w:t>Lapsen nimi:</w:t>
            </w:r>
          </w:p>
          <w:p w14:paraId="5AC2B31D" w14:textId="6DECC05A" w:rsidR="00731FB7" w:rsidRPr="0076263D" w:rsidRDefault="00731FB7" w:rsidP="006C74D5">
            <w:pPr>
              <w:jc w:val="both"/>
            </w:pPr>
            <w:r>
              <w:fldChar w:fldCharType="begin">
                <w:ffData>
                  <w:name w:val="Teksti1"/>
                  <w:enabled/>
                  <w:calcOnExit w:val="0"/>
                  <w:textInput/>
                </w:ffData>
              </w:fldChar>
            </w:r>
            <w:bookmarkStart w:id="0" w:name="Teksti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962" w:type="dxa"/>
          </w:tcPr>
          <w:p w14:paraId="196E1DA4" w14:textId="77777777" w:rsidR="00731FB7" w:rsidRDefault="00731FB7" w:rsidP="006C74D5">
            <w:pPr>
              <w:jc w:val="both"/>
            </w:pPr>
            <w:r>
              <w:t>Hetu:</w:t>
            </w:r>
          </w:p>
          <w:p w14:paraId="7A5E3506" w14:textId="13B80F16" w:rsidR="00731FB7" w:rsidRPr="0076263D" w:rsidRDefault="00731FB7" w:rsidP="006C74D5">
            <w:pPr>
              <w:jc w:val="both"/>
            </w:pPr>
            <w:r>
              <w:fldChar w:fldCharType="begin">
                <w:ffData>
                  <w:name w:val="Teksti7"/>
                  <w:enabled/>
                  <w:calcOnExit w:val="0"/>
                  <w:textInput/>
                </w:ffData>
              </w:fldChar>
            </w:r>
            <w:bookmarkStart w:id="1"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31FB7" w14:paraId="4BE5FAAC" w14:textId="77777777" w:rsidTr="006C74D5">
        <w:trPr>
          <w:trHeight w:val="1611"/>
        </w:trPr>
        <w:tc>
          <w:tcPr>
            <w:tcW w:w="4962" w:type="dxa"/>
            <w:tcBorders>
              <w:bottom w:val="single" w:sz="4" w:space="0" w:color="auto"/>
              <w:right w:val="nil"/>
            </w:tcBorders>
          </w:tcPr>
          <w:p w14:paraId="33C3A28C" w14:textId="77777777" w:rsidR="00731FB7" w:rsidRDefault="00731FB7" w:rsidP="006C74D5">
            <w:pPr>
              <w:jc w:val="both"/>
            </w:pPr>
            <w:r w:rsidRPr="0076263D">
              <w:t>Reitti ja matkan pituus</w:t>
            </w:r>
            <w:r>
              <w:t>:</w:t>
            </w:r>
          </w:p>
          <w:p w14:paraId="2CD77B98" w14:textId="1F1E579F" w:rsidR="00731FB7" w:rsidRPr="00731FB7" w:rsidRDefault="00731FB7" w:rsidP="00731FB7">
            <w:r>
              <w:fldChar w:fldCharType="begin">
                <w:ffData>
                  <w:name w:val="Teksti3"/>
                  <w:enabled/>
                  <w:calcOnExit w:val="0"/>
                  <w:textInput/>
                </w:ffData>
              </w:fldChar>
            </w:r>
            <w:bookmarkStart w:id="2"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962" w:type="dxa"/>
            <w:tcBorders>
              <w:left w:val="nil"/>
              <w:bottom w:val="single" w:sz="4" w:space="0" w:color="auto"/>
            </w:tcBorders>
          </w:tcPr>
          <w:p w14:paraId="61AD2EB7" w14:textId="77777777" w:rsidR="00731FB7" w:rsidRDefault="00731FB7" w:rsidP="006C74D5">
            <w:pPr>
              <w:jc w:val="both"/>
              <w:rPr>
                <w:u w:val="single"/>
              </w:rPr>
            </w:pPr>
          </w:p>
        </w:tc>
      </w:tr>
    </w:tbl>
    <w:p w14:paraId="50CE6A4E" w14:textId="77777777" w:rsidR="00731FB7" w:rsidRDefault="00731FB7" w:rsidP="00731FB7">
      <w:pPr>
        <w:jc w:val="both"/>
      </w:pPr>
    </w:p>
    <w:tbl>
      <w:tblPr>
        <w:tblStyle w:val="TaulukkoRuudukko"/>
        <w:tblW w:w="9956" w:type="dxa"/>
        <w:tblLook w:val="04A0" w:firstRow="1" w:lastRow="0" w:firstColumn="1" w:lastColumn="0" w:noHBand="0" w:noVBand="1"/>
      </w:tblPr>
      <w:tblGrid>
        <w:gridCol w:w="9956"/>
      </w:tblGrid>
      <w:tr w:rsidR="00731FB7" w14:paraId="645251D2" w14:textId="77777777" w:rsidTr="006C74D5">
        <w:trPr>
          <w:trHeight w:val="3946"/>
        </w:trPr>
        <w:tc>
          <w:tcPr>
            <w:tcW w:w="9956" w:type="dxa"/>
          </w:tcPr>
          <w:p w14:paraId="19D119AA" w14:textId="77777777" w:rsidR="00731FB7" w:rsidRPr="00731FB7" w:rsidRDefault="00731FB7" w:rsidP="006C74D5">
            <w:pPr>
              <w:jc w:val="both"/>
              <w:rPr>
                <w:b/>
                <w:bCs/>
              </w:rPr>
            </w:pPr>
            <w:r w:rsidRPr="00731FB7">
              <w:rPr>
                <w:b/>
                <w:bCs/>
              </w:rPr>
              <w:t>Arvio reitin turvallisuudesta sekä lapsen taidoista selviytyä matkasta itsenäisesti:</w:t>
            </w:r>
          </w:p>
          <w:tbl>
            <w:tblPr>
              <w:tblStyle w:val="TaulukkoRuudukko"/>
              <w:tblW w:w="0" w:type="auto"/>
              <w:tblInd w:w="1" w:type="dxa"/>
              <w:tblLook w:val="04A0" w:firstRow="1" w:lastRow="0" w:firstColumn="1" w:lastColumn="0" w:noHBand="0" w:noVBand="1"/>
            </w:tblPr>
            <w:tblGrid>
              <w:gridCol w:w="4832"/>
              <w:gridCol w:w="4833"/>
            </w:tblGrid>
            <w:tr w:rsidR="00731FB7" w14:paraId="1F8504FB" w14:textId="77777777" w:rsidTr="006C74D5">
              <w:trPr>
                <w:trHeight w:val="3471"/>
              </w:trPr>
              <w:tc>
                <w:tcPr>
                  <w:tcW w:w="4832" w:type="dxa"/>
                </w:tcPr>
                <w:p w14:paraId="25662250" w14:textId="77777777" w:rsidR="00731FB7" w:rsidRDefault="00731FB7" w:rsidP="006C74D5">
                  <w:pPr>
                    <w:jc w:val="both"/>
                    <w:rPr>
                      <w:u w:val="single"/>
                    </w:rPr>
                  </w:pPr>
                  <w:r w:rsidRPr="0076263D">
                    <w:rPr>
                      <w:u w:val="single"/>
                    </w:rPr>
                    <w:t>Huoltajat:</w:t>
                  </w:r>
                </w:p>
                <w:p w14:paraId="05D254BF" w14:textId="6B88BD9F" w:rsidR="00731FB7" w:rsidRPr="00731FB7" w:rsidRDefault="00731FB7" w:rsidP="00731FB7">
                  <w:r>
                    <w:fldChar w:fldCharType="begin">
                      <w:ffData>
                        <w:name w:val="Teksti4"/>
                        <w:enabled/>
                        <w:calcOnExi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833" w:type="dxa"/>
                </w:tcPr>
                <w:p w14:paraId="51379F2B" w14:textId="77777777" w:rsidR="00731FB7" w:rsidRDefault="00731FB7" w:rsidP="006C74D5">
                  <w:pPr>
                    <w:jc w:val="both"/>
                    <w:rPr>
                      <w:u w:val="single"/>
                    </w:rPr>
                  </w:pPr>
                  <w:r w:rsidRPr="0076263D">
                    <w:rPr>
                      <w:u w:val="single"/>
                    </w:rPr>
                    <w:t>Esiopetus</w:t>
                  </w:r>
                  <w:r>
                    <w:rPr>
                      <w:u w:val="single"/>
                    </w:rPr>
                    <w:t>:</w:t>
                  </w:r>
                </w:p>
                <w:p w14:paraId="7109C986" w14:textId="04052DF0" w:rsidR="00731FB7" w:rsidRPr="00731FB7" w:rsidRDefault="00731FB7" w:rsidP="00731FB7">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D1CC8DB" w14:textId="77777777" w:rsidR="00731FB7" w:rsidRDefault="00731FB7" w:rsidP="006C74D5">
            <w:pPr>
              <w:jc w:val="both"/>
            </w:pPr>
          </w:p>
        </w:tc>
      </w:tr>
    </w:tbl>
    <w:p w14:paraId="4519E471" w14:textId="77777777" w:rsidR="00731FB7" w:rsidRDefault="00731FB7" w:rsidP="00731FB7">
      <w:pPr>
        <w:jc w:val="both"/>
      </w:pPr>
    </w:p>
    <w:tbl>
      <w:tblPr>
        <w:tblStyle w:val="TaulukkoRuudukko"/>
        <w:tblW w:w="9970" w:type="dxa"/>
        <w:tblLook w:val="04A0" w:firstRow="1" w:lastRow="0" w:firstColumn="1" w:lastColumn="0" w:noHBand="0" w:noVBand="1"/>
      </w:tblPr>
      <w:tblGrid>
        <w:gridCol w:w="9970"/>
      </w:tblGrid>
      <w:tr w:rsidR="00731FB7" w14:paraId="5CBFF855" w14:textId="77777777" w:rsidTr="006C74D5">
        <w:trPr>
          <w:trHeight w:val="2308"/>
        </w:trPr>
        <w:tc>
          <w:tcPr>
            <w:tcW w:w="9970" w:type="dxa"/>
          </w:tcPr>
          <w:p w14:paraId="410631B1" w14:textId="77777777" w:rsidR="00731FB7" w:rsidRDefault="00731FB7" w:rsidP="006C74D5">
            <w:pPr>
              <w:jc w:val="both"/>
            </w:pPr>
            <w:r>
              <w:t>Lapsen liikkumisesta liikenteessä sovittava yhteydenpito:</w:t>
            </w:r>
          </w:p>
          <w:p w14:paraId="0D5DA642" w14:textId="0378E667" w:rsidR="00731FB7" w:rsidRPr="00731FB7" w:rsidRDefault="00731FB7" w:rsidP="00731FB7">
            <w:r>
              <w:fldChar w:fldCharType="begin">
                <w:ffData>
                  <w:name w:val="Teksti6"/>
                  <w:enabled/>
                  <w:calcOnExit w:val="0"/>
                  <w:textInput/>
                </w:ffData>
              </w:fldChar>
            </w:r>
            <w:bookmarkStart w:id="5"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EEA49F6" w14:textId="25447380" w:rsidR="00731FB7" w:rsidRDefault="00731FB7" w:rsidP="00731FB7">
      <w:pPr>
        <w:jc w:val="both"/>
      </w:pPr>
      <w:r>
        <w:t>Lapsen osallistuessa perusopetuslain ja -asetusten mukaiseen pelkkään esiopetukseen, esi</w:t>
      </w:r>
      <w:r w:rsidRPr="00F74488">
        <w:t>oppilasta ei voida vaatia saatettavaksi opetuspaik</w:t>
      </w:r>
      <w:r>
        <w:t>kaan eikä noudettavaksi sieltä. Huoltaja on kuitenkin tietoinen varhaiskasvatuksen suosituksesta, että lähtökohtaisesti ottaen huomioon lapsen etu ja turvallisuus, esioppilaan ei tulisi kulkea tulo- ja kotimatkaa ilman huoltajaa tai turvallista saattajaa. Huoltaja on arvioinut yhdessä esiopettajan kanssa tulo- ja kotimatkan turvallisuutta sekä lapsen taitoa suoriutua matkasta itsenäisesti. Huoltaja on ottanut päätöksessään huomioon varhaiskasvatuksen näkemyksen lapsen turvallisuudesta ja taidoista selviytyä matkasta itsenäisesti. Päätöksensä myötä huoltaja ottaa täyden vastuun lapsensa itsenäisestä liikkumisesta liikenteessä esiopetukseen tullessa ja sieltä lähtiessä.</w:t>
      </w:r>
    </w:p>
    <w:p w14:paraId="5D244F63" w14:textId="77777777" w:rsidR="00731FB7" w:rsidRPr="00731FB7" w:rsidRDefault="00731FB7" w:rsidP="00731FB7">
      <w:pPr>
        <w:jc w:val="both"/>
        <w:rPr>
          <w:b/>
          <w:bCs/>
        </w:rPr>
      </w:pPr>
      <w:r w:rsidRPr="00731FB7">
        <w:rPr>
          <w:b/>
          <w:bCs/>
        </w:rPr>
        <w:t>Paikka ja päivämäärä:</w:t>
      </w:r>
    </w:p>
    <w:p w14:paraId="55066DD1" w14:textId="76A19AC6" w:rsidR="00731FB7" w:rsidRDefault="00731FB7" w:rsidP="00731FB7">
      <w:pPr>
        <w:jc w:val="both"/>
      </w:pPr>
      <w:r>
        <w:fldChar w:fldCharType="begin">
          <w:ffData>
            <w:name w:val="Teksti8"/>
            <w:enabled/>
            <w:calcOnExit w:val="0"/>
            <w:textInput/>
          </w:ffData>
        </w:fldChar>
      </w:r>
      <w:bookmarkStart w:id="6"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2AFD77E" w14:textId="08A415A7" w:rsidR="00731FB7" w:rsidRDefault="00731FB7" w:rsidP="00731FB7">
      <w:pPr>
        <w:jc w:val="both"/>
        <w:rPr>
          <w:b/>
          <w:bCs/>
        </w:rPr>
      </w:pPr>
      <w:r w:rsidRPr="00731FB7">
        <w:rPr>
          <w:b/>
          <w:bCs/>
        </w:rPr>
        <w:t>Allekirjoitus ja nimenselvennös:</w:t>
      </w:r>
    </w:p>
    <w:p w14:paraId="19DF5647" w14:textId="77777777" w:rsidR="00731FB7" w:rsidRDefault="00731FB7">
      <w:pPr>
        <w:rPr>
          <w:b/>
          <w:bCs/>
        </w:rPr>
      </w:pPr>
      <w:r>
        <w:rPr>
          <w:b/>
          <w:bCs/>
        </w:rPr>
        <w:br w:type="page"/>
      </w:r>
    </w:p>
    <w:p w14:paraId="2F4E9123" w14:textId="77777777" w:rsidR="00731FB7" w:rsidRPr="00ED1711" w:rsidRDefault="00731FB7" w:rsidP="00731FB7">
      <w:pPr>
        <w:jc w:val="both"/>
        <w:rPr>
          <w:b/>
        </w:rPr>
      </w:pPr>
      <w:r w:rsidRPr="00ED1711">
        <w:rPr>
          <w:b/>
        </w:rPr>
        <w:lastRenderedPageBreak/>
        <w:t>Esioppilaan kulkeminen esiopetukseen itsenäisesti</w:t>
      </w:r>
    </w:p>
    <w:p w14:paraId="7422C613" w14:textId="77777777" w:rsidR="00731FB7" w:rsidRDefault="00731FB7" w:rsidP="00731FB7">
      <w:pPr>
        <w:jc w:val="both"/>
      </w:pPr>
      <w:r>
        <w:t>Varhaiskasvatuksen järjestämään esiopetukseen sovelletaan perusopetuslain ja -asetuksen säännöksiä. Jos esiopetuksen lisäksi lapsi osallistuu varhaiskasvatuksen palveluun (esimerkiksi leikkitoimintaan tai päivähoitoon), sovelletaan osin myös varhaiskasvatuksen lakeja ja – asetuksia. Varhaiskasvatuksessa lapsen tuo ja hakee aina huoltaja tai hänen valtuuttamansa täysi-ikäinen henkilö.</w:t>
      </w:r>
    </w:p>
    <w:p w14:paraId="7515C959" w14:textId="77777777" w:rsidR="00731FB7" w:rsidRDefault="00731FB7" w:rsidP="00731FB7">
      <w:pPr>
        <w:jc w:val="both"/>
      </w:pPr>
      <w:r>
        <w:t>Lähtökohtaisesti yhteistyön kannalta l</w:t>
      </w:r>
      <w:r w:rsidRPr="004152EA">
        <w:t xml:space="preserve">apsen viemisestä ja hakemisesta esiopetukseen vastaavat ensisijaisesti lapsen huoltajat tai heidän valtuuttamansa saattaja. </w:t>
      </w:r>
      <w:r>
        <w:t>Perusopetuslain ja – asetusten alaiseen pelkkään esiopetukseen e</w:t>
      </w:r>
      <w:r w:rsidRPr="004152EA">
        <w:t>sioppilas voi kul</w:t>
      </w:r>
      <w:r>
        <w:t>kea matkan myös yksin, jos siitä sovitaan kirjallisesti esiopetushenkilöstön kanssa.</w:t>
      </w:r>
    </w:p>
    <w:p w14:paraId="5FDA64AD" w14:textId="77777777" w:rsidR="00731FB7" w:rsidRDefault="00731FB7" w:rsidP="00731FB7">
      <w:pPr>
        <w:jc w:val="both"/>
      </w:pPr>
      <w:r>
        <w:t>Esiopetuksessa olevan lapsen huoltajien kanssa sovitaan esiopetusmatkojen kulkemisesta aina kirjallisesti, jolloin käydään läpi mm. reitin turvallisuus sekä arvioidaan lapsen taidot suoriutua matkasta itsenäisesti.</w:t>
      </w:r>
    </w:p>
    <w:p w14:paraId="585518BD" w14:textId="77777777" w:rsidR="00731FB7" w:rsidRPr="00FD7B0E" w:rsidRDefault="00731FB7" w:rsidP="00731FB7">
      <w:pPr>
        <w:jc w:val="both"/>
      </w:pPr>
      <w:r w:rsidRPr="00FD7B0E">
        <w:t>Huoltajilla on lakisääteinen vastuu turvata lasten kehitys ja hyvinvointi siten, että lapsi saa hyvän hoidon ja kasvatuksen sekä ikään ja kehitystasoon nähden tarpeel</w:t>
      </w:r>
      <w:r>
        <w:t xml:space="preserve">lisen valvonnan ja huolenpidon. </w:t>
      </w:r>
      <w:r w:rsidRPr="00FD7B0E">
        <w:t>Lapsi ei voi yksin päättää kulkemisestaan eikä vastata omasta turvallisuudestaan, vaan päätös ja v</w:t>
      </w:r>
      <w:r>
        <w:t>astuu ovat aina häntä kasvattavilla</w:t>
      </w:r>
      <w:r w:rsidRPr="00FD7B0E">
        <w:t xml:space="preserve"> </w:t>
      </w:r>
      <w:r>
        <w:t xml:space="preserve">aikuisilla. </w:t>
      </w:r>
      <w:r w:rsidRPr="00FD7B0E">
        <w:t>Ottaen huomioon lapsen etu ja turvallisuus</w:t>
      </w:r>
      <w:r>
        <w:t>,</w:t>
      </w:r>
      <w:r w:rsidRPr="00FD7B0E">
        <w:t xml:space="preserve"> lasten ei lähtökohtaisesti tulisi kulkea tulo- ja kotimatkaa ilman huoltajaa tai muuta turvallista saattajaa.</w:t>
      </w:r>
    </w:p>
    <w:p w14:paraId="53A2E6F9" w14:textId="77777777" w:rsidR="00731FB7" w:rsidRPr="00251754" w:rsidRDefault="00731FB7" w:rsidP="00731FB7">
      <w:pPr>
        <w:jc w:val="both"/>
      </w:pPr>
      <w:r>
        <w:t xml:space="preserve">Kirjallisessa sopimisessa lähtökohtana on se, että </w:t>
      </w:r>
      <w:r>
        <w:rPr>
          <w:b/>
        </w:rPr>
        <w:t>huoltajan toivomuksesta i</w:t>
      </w:r>
      <w:r w:rsidRPr="000D7A55">
        <w:rPr>
          <w:b/>
        </w:rPr>
        <w:t>tsenäisesti esiopetukseen liikkuvan lapsen liikkuminen liikenteessä tulo- ja kotimatkalla on huoltajan vastuulla.</w:t>
      </w:r>
    </w:p>
    <w:p w14:paraId="2B83AFE8" w14:textId="77777777" w:rsidR="00731FB7" w:rsidRDefault="00731FB7" w:rsidP="00731FB7">
      <w:pPr>
        <w:jc w:val="both"/>
      </w:pPr>
      <w:r>
        <w:t xml:space="preserve">Koulumatkan turvallisuuteen vaikuttavia arvioitavia asioita ovat mm. </w:t>
      </w:r>
    </w:p>
    <w:p w14:paraId="76001BC3" w14:textId="77777777" w:rsidR="00731FB7" w:rsidRDefault="00731FB7" w:rsidP="00731FB7">
      <w:pPr>
        <w:pStyle w:val="Luettelokappale"/>
        <w:numPr>
          <w:ilvl w:val="0"/>
          <w:numId w:val="1"/>
        </w:numPr>
        <w:jc w:val="both"/>
      </w:pPr>
      <w:r>
        <w:t>lapsen ikä sekä henkilökohtaiset edellytykset ja taidot suoriutua matkasta itsenäisesti</w:t>
      </w:r>
    </w:p>
    <w:p w14:paraId="7D3608CA" w14:textId="77777777" w:rsidR="00731FB7" w:rsidRDefault="00731FB7" w:rsidP="00731FB7">
      <w:pPr>
        <w:pStyle w:val="Luettelokappale"/>
        <w:numPr>
          <w:ilvl w:val="0"/>
          <w:numId w:val="1"/>
        </w:numPr>
        <w:jc w:val="both"/>
      </w:pPr>
      <w:r>
        <w:t>(saattavan sisaruksen ikä ja mahdollisuus vastata lapsen turvallisuudesta)</w:t>
      </w:r>
    </w:p>
    <w:p w14:paraId="1CFC1E74" w14:textId="77777777" w:rsidR="00731FB7" w:rsidRDefault="00731FB7" w:rsidP="00731FB7">
      <w:pPr>
        <w:pStyle w:val="Luettelokappale"/>
        <w:numPr>
          <w:ilvl w:val="0"/>
          <w:numId w:val="1"/>
        </w:numPr>
        <w:jc w:val="both"/>
      </w:pPr>
      <w:r>
        <w:t>kuljettavan matkan pituus</w:t>
      </w:r>
    </w:p>
    <w:p w14:paraId="0F28FF5E" w14:textId="77777777" w:rsidR="00731FB7" w:rsidRDefault="00731FB7" w:rsidP="00731FB7">
      <w:pPr>
        <w:pStyle w:val="Luettelokappale"/>
        <w:numPr>
          <w:ilvl w:val="0"/>
          <w:numId w:val="1"/>
        </w:numPr>
        <w:jc w:val="both"/>
      </w:pPr>
      <w:r>
        <w:t>Liikenteestä aiheutuvat riskit (tien toiminnallinen luokka, liikenteen määrä, raskaan liikenteen määrä, nopeusrajoitus, tienpientareen leveys/kevyen liikenteen väylä, tien kunnossapitoluokka (talvi/kesä), valaistus, tien näkymä)</w:t>
      </w:r>
    </w:p>
    <w:p w14:paraId="32D9679B" w14:textId="77777777" w:rsidR="00731FB7" w:rsidRDefault="00731FB7" w:rsidP="00731FB7">
      <w:pPr>
        <w:pStyle w:val="Luettelokappale"/>
        <w:numPr>
          <w:ilvl w:val="0"/>
          <w:numId w:val="1"/>
        </w:numPr>
        <w:jc w:val="both"/>
      </w:pPr>
      <w:r>
        <w:t xml:space="preserve">Matkan vaarallisin kohta on usein tien ylitys, myös pidempi matka tien vaarallisemmalla osuudella lisää riskiä joutua liikenneonnettomuuteen. </w:t>
      </w:r>
    </w:p>
    <w:p w14:paraId="59687076" w14:textId="77777777" w:rsidR="00731FB7" w:rsidRDefault="00731FB7" w:rsidP="00731FB7">
      <w:pPr>
        <w:pStyle w:val="Luettelokappale"/>
        <w:numPr>
          <w:ilvl w:val="0"/>
          <w:numId w:val="1"/>
        </w:numPr>
        <w:jc w:val="both"/>
      </w:pPr>
      <w:r>
        <w:t>muut riskit (lapsen terveys, vuorokauden aika ja vuoden aika, sääolosuhteet, mahdolliset muut ympäristöstä aiheutuvat uhat ja vaarat)</w:t>
      </w:r>
    </w:p>
    <w:p w14:paraId="16AF3FD4" w14:textId="77777777" w:rsidR="00731FB7" w:rsidRDefault="00731FB7" w:rsidP="00731FB7">
      <w:pPr>
        <w:pStyle w:val="Luettelokappale"/>
        <w:numPr>
          <w:ilvl w:val="0"/>
          <w:numId w:val="1"/>
        </w:numPr>
        <w:jc w:val="both"/>
      </w:pPr>
      <w:r>
        <w:t>Vaarallisuuden lisääntyminen riippuu paljolti sekä tien että lapsen ominaisuuksista</w:t>
      </w:r>
    </w:p>
    <w:p w14:paraId="5C305D23" w14:textId="77777777" w:rsidR="00731FB7" w:rsidRDefault="00731FB7" w:rsidP="00731FB7">
      <w:pPr>
        <w:jc w:val="both"/>
      </w:pPr>
    </w:p>
    <w:p w14:paraId="4671FF9A" w14:textId="77777777" w:rsidR="00731FB7" w:rsidRDefault="00731FB7" w:rsidP="00731FB7">
      <w:pPr>
        <w:jc w:val="both"/>
      </w:pPr>
      <w:r>
        <w:t>Henkilöstön vastuu on arvioida tilanne tapauskohtaisesti huoltajan kanssa. Henkilöstön velvollisuus on saattaa huoltaja tietoiseksi havaitsemistaan riskeistä lapsen itsenäiseen kulkemiseen liittyen sekä täyttää oheinen arviointikaavake keskustellen yhdessä huoltajan kanssa. Kirjallinen sopimus liitetään osaksi lapsen esiopetussuunnitelmaa ja siitä ilmenee, että matkajärjestely tapahtuu huoltajan päätöksellä ja vastuulla.</w:t>
      </w:r>
    </w:p>
    <w:p w14:paraId="2982592E" w14:textId="5BDD8E24" w:rsidR="00731FB7" w:rsidRDefault="00731FB7" w:rsidP="00731FB7">
      <w:pPr>
        <w:jc w:val="both"/>
        <w:rPr>
          <w:b/>
          <w:bCs/>
        </w:rPr>
      </w:pPr>
    </w:p>
    <w:p w14:paraId="5DA2EBEB" w14:textId="77777777" w:rsidR="00731FB7" w:rsidRDefault="00731FB7">
      <w:pPr>
        <w:rPr>
          <w:b/>
          <w:bCs/>
        </w:rPr>
      </w:pPr>
      <w:r>
        <w:rPr>
          <w:b/>
          <w:bCs/>
        </w:rPr>
        <w:br w:type="page"/>
      </w:r>
    </w:p>
    <w:p w14:paraId="46378B08" w14:textId="77777777" w:rsidR="00731FB7" w:rsidRPr="00731FB7" w:rsidRDefault="00731FB7" w:rsidP="00731FB7">
      <w:pPr>
        <w:jc w:val="both"/>
        <w:rPr>
          <w:b/>
          <w:bCs/>
        </w:rPr>
      </w:pPr>
    </w:p>
    <w:p w14:paraId="4F81751C" w14:textId="16939864" w:rsidR="005E3834" w:rsidRDefault="00731FB7">
      <w:r>
        <w:fldChar w:fldCharType="begin">
          <w:ffData>
            <w:name w:val="Teksti9"/>
            <w:enabled/>
            <w:calcOnExit w:val="0"/>
            <w:textInput/>
          </w:ffData>
        </w:fldChar>
      </w:r>
      <w:bookmarkStart w:id="7"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sectPr w:rsidR="005E3834">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751F" w14:textId="77777777" w:rsidR="00EE035A" w:rsidRDefault="00EE035A" w:rsidP="00272EE4">
      <w:pPr>
        <w:spacing w:after="0" w:line="240" w:lineRule="auto"/>
      </w:pPr>
      <w:r>
        <w:separator/>
      </w:r>
    </w:p>
  </w:endnote>
  <w:endnote w:type="continuationSeparator" w:id="0">
    <w:p w14:paraId="4F817520" w14:textId="77777777" w:rsidR="00EE035A" w:rsidRDefault="00EE035A" w:rsidP="0027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7524" w14:textId="77777777" w:rsidR="00272EE4" w:rsidRDefault="00272EE4">
    <w:pPr>
      <w:pStyle w:val="Alatunniste"/>
    </w:pPr>
    <w:r>
      <w:rPr>
        <w:noProof/>
      </w:rPr>
      <w:drawing>
        <wp:anchor distT="0" distB="0" distL="114300" distR="114300" simplePos="0" relativeHeight="251659264" behindDoc="1" locked="0" layoutInCell="1" allowOverlap="1" wp14:anchorId="4F817529" wp14:editId="4F81752A">
          <wp:simplePos x="0" y="0"/>
          <wp:positionH relativeFrom="column">
            <wp:posOffset>-707390</wp:posOffset>
          </wp:positionH>
          <wp:positionV relativeFrom="paragraph">
            <wp:posOffset>-973455</wp:posOffset>
          </wp:positionV>
          <wp:extent cx="7514126" cy="1608388"/>
          <wp:effectExtent l="0" t="0" r="0" b="0"/>
          <wp:wrapNone/>
          <wp:docPr id="177205788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57882" name="Kuva 1772057882"/>
                  <pic:cNvPicPr/>
                </pic:nvPicPr>
                <pic:blipFill>
                  <a:blip r:embed="rId1">
                    <a:extLst>
                      <a:ext uri="{28A0092B-C50C-407E-A947-70E740481C1C}">
                        <a14:useLocalDpi xmlns:a14="http://schemas.microsoft.com/office/drawing/2010/main" val="0"/>
                      </a:ext>
                    </a:extLst>
                  </a:blip>
                  <a:stretch>
                    <a:fillRect/>
                  </a:stretch>
                </pic:blipFill>
                <pic:spPr>
                  <a:xfrm>
                    <a:off x="0" y="0"/>
                    <a:ext cx="7514126" cy="1608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751D" w14:textId="77777777" w:rsidR="00EE035A" w:rsidRDefault="00EE035A" w:rsidP="00272EE4">
      <w:pPr>
        <w:spacing w:after="0" w:line="240" w:lineRule="auto"/>
      </w:pPr>
      <w:r>
        <w:separator/>
      </w:r>
    </w:p>
  </w:footnote>
  <w:footnote w:type="continuationSeparator" w:id="0">
    <w:p w14:paraId="4F81751E" w14:textId="77777777" w:rsidR="00EE035A" w:rsidRDefault="00EE035A" w:rsidP="0027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7522" w14:textId="12732341" w:rsidR="00272EE4" w:rsidRDefault="00272EE4">
    <w:pPr>
      <w:pStyle w:val="Yltunniste"/>
    </w:pPr>
    <w:r>
      <w:rPr>
        <w:noProof/>
      </w:rPr>
      <w:drawing>
        <wp:anchor distT="0" distB="0" distL="114300" distR="114300" simplePos="0" relativeHeight="251658240" behindDoc="0" locked="0" layoutInCell="1" allowOverlap="1" wp14:anchorId="4F817527" wp14:editId="4F817528">
          <wp:simplePos x="0" y="0"/>
          <wp:positionH relativeFrom="margin">
            <wp:align>center</wp:align>
          </wp:positionH>
          <wp:positionV relativeFrom="page">
            <wp:align>top</wp:align>
          </wp:positionV>
          <wp:extent cx="7951297" cy="984219"/>
          <wp:effectExtent l="0" t="0" r="0" b="6985"/>
          <wp:wrapSquare wrapText="bothSides"/>
          <wp:docPr id="172465950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59501" name="Kuva 1724659501"/>
                  <pic:cNvPicPr/>
                </pic:nvPicPr>
                <pic:blipFill>
                  <a:blip r:embed="rId1">
                    <a:extLst>
                      <a:ext uri="{28A0092B-C50C-407E-A947-70E740481C1C}">
                        <a14:useLocalDpi xmlns:a14="http://schemas.microsoft.com/office/drawing/2010/main" val="0"/>
                      </a:ext>
                    </a:extLst>
                  </a:blip>
                  <a:stretch>
                    <a:fillRect/>
                  </a:stretch>
                </pic:blipFill>
                <pic:spPr>
                  <a:xfrm>
                    <a:off x="0" y="0"/>
                    <a:ext cx="7951297" cy="984219"/>
                  </a:xfrm>
                  <a:prstGeom prst="rect">
                    <a:avLst/>
                  </a:prstGeom>
                </pic:spPr>
              </pic:pic>
            </a:graphicData>
          </a:graphic>
          <wp14:sizeRelH relativeFrom="margin">
            <wp14:pctWidth>0</wp14:pctWidth>
          </wp14:sizeRelH>
          <wp14:sizeRelV relativeFrom="margin">
            <wp14:pctHeight>0</wp14:pctHeight>
          </wp14:sizeRelV>
        </wp:anchor>
      </w:drawing>
    </w:r>
    <w:r w:rsidR="00731FB7">
      <w:t>Esioppilaan itsenäisen kulkemisen arviointi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76A8A"/>
    <w:multiLevelType w:val="hybridMultilevel"/>
    <w:tmpl w:val="36360786"/>
    <w:lvl w:ilvl="0" w:tplc="77F2180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1006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KU8oq5Rd+8AO+CIF8jz7bIAV7BbmPrCWDWPt2ZNLxgO0t+pZdKPtPKyRn9HWgxqAm1ehEwpzVwstZtPRTK8vw==" w:salt="0bt7wfZA79/Zau8Tv6n+y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E4"/>
    <w:rsid w:val="00012E5E"/>
    <w:rsid w:val="00025E84"/>
    <w:rsid w:val="000276E5"/>
    <w:rsid w:val="000B3C83"/>
    <w:rsid w:val="00272EE4"/>
    <w:rsid w:val="005E3834"/>
    <w:rsid w:val="00731FB7"/>
    <w:rsid w:val="00991FF9"/>
    <w:rsid w:val="00EE03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751C"/>
  <w15:chartTrackingRefBased/>
  <w15:docId w15:val="{12C1AA39-8D61-4FAB-8685-7E70C349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heme="minorHAnsi" w:hAnsi="Minion Pro" w:cstheme="minorHAns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72E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72EE4"/>
  </w:style>
  <w:style w:type="paragraph" w:styleId="Alatunniste">
    <w:name w:val="footer"/>
    <w:basedOn w:val="Normaali"/>
    <w:link w:val="AlatunnisteChar"/>
    <w:uiPriority w:val="99"/>
    <w:unhideWhenUsed/>
    <w:rsid w:val="00272E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72EE4"/>
  </w:style>
  <w:style w:type="table" w:styleId="TaulukkoRuudukko">
    <w:name w:val="Table Grid"/>
    <w:basedOn w:val="Normaalitaulukko"/>
    <w:uiPriority w:val="39"/>
    <w:rsid w:val="00731FB7"/>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31FB7"/>
    <w:pPr>
      <w:ind w:left="720"/>
      <w:contextualSpacing/>
    </w:pPr>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9c0dee-d200-421d-94cd-802286a340cf" xsi:nil="true"/>
    <lcf76f155ced4ddcb4097134ff3c332f xmlns="55bfd530-8ec3-451f-bf46-b1c4b588c4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7CF0F064124B743993FDA0315546D7A" ma:contentTypeVersion="16" ma:contentTypeDescription="Luo uusi asiakirja." ma:contentTypeScope="" ma:versionID="0de2e997e57cc53b32dbdec89563abb2">
  <xsd:schema xmlns:xsd="http://www.w3.org/2001/XMLSchema" xmlns:xs="http://www.w3.org/2001/XMLSchema" xmlns:p="http://schemas.microsoft.com/office/2006/metadata/properties" xmlns:ns2="55bfd530-8ec3-451f-bf46-b1c4b588c46b" xmlns:ns3="f99c0dee-d200-421d-94cd-802286a340cf" targetNamespace="http://schemas.microsoft.com/office/2006/metadata/properties" ma:root="true" ma:fieldsID="fa43fb592193695265feffe3e858267a" ns2:_="" ns3:_="">
    <xsd:import namespace="55bfd530-8ec3-451f-bf46-b1c4b588c46b"/>
    <xsd:import namespace="f99c0dee-d200-421d-94cd-802286a34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d530-8ec3-451f-bf46-b1c4b588c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1c394ba-e362-4a85-bdd1-6edd469b85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c0dee-d200-421d-94cd-802286a340c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53e11a89-83bc-4e69-ad98-d03218451d40}" ma:internalName="TaxCatchAll" ma:showField="CatchAllData" ma:web="f99c0dee-d200-421d-94cd-802286a34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CC7B5-4AA6-4AE6-8629-BCB19D78FC3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99c0dee-d200-421d-94cd-802286a340cf"/>
    <ds:schemaRef ds:uri="55bfd530-8ec3-451f-bf46-b1c4b588c46b"/>
    <ds:schemaRef ds:uri="http://www.w3.org/XML/1998/namespace"/>
  </ds:schemaRefs>
</ds:datastoreItem>
</file>

<file path=customXml/itemProps2.xml><?xml version="1.0" encoding="utf-8"?>
<ds:datastoreItem xmlns:ds="http://schemas.openxmlformats.org/officeDocument/2006/customXml" ds:itemID="{E8C79493-A98B-4D02-A52B-7D86541A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d530-8ec3-451f-bf46-b1c4b588c46b"/>
    <ds:schemaRef ds:uri="f99c0dee-d200-421d-94cd-802286a34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A46C7-1FE5-4673-BD27-A3A64732A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461</Words>
  <Characters>3736</Characters>
  <Application>Microsoft Office Word</Application>
  <DocSecurity>4</DocSecurity>
  <Lines>31</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Jussila-Väisänen</dc:creator>
  <cp:keywords/>
  <dc:description/>
  <cp:lastModifiedBy>Eskelinen Henna</cp:lastModifiedBy>
  <cp:revision>2</cp:revision>
  <dcterms:created xsi:type="dcterms:W3CDTF">2026-02-24T12:38:00Z</dcterms:created>
  <dcterms:modified xsi:type="dcterms:W3CDTF">2026-02-24T12:38:00Z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0x01010047CF0F064124B743993FDA0315546D7A</vt:lpwstr>
  </property>
</Properties>
</file>